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Legislator,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 name is __________ and I am __________ and I am asking you to vote yes on the amendment for $340 million to continue the Child Care Counts program so that we don’t lose 25% of our child care businesses, see tuition increases of an average of $50 per week per child, and so those who work with the children don’t have their income decreased. I am asking because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Phone number: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